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r w:rsidRPr="001E2185">
        <w:rPr>
          <w:rFonts w:ascii="Times New Roman" w:hAnsi="Times New Roman" w:cs="Times New Roman"/>
          <w:sz w:val="28"/>
          <w:szCs w:val="28"/>
        </w:rPr>
        <w:t>Тестовые задания</w:t>
      </w:r>
      <w:r w:rsidR="00486929" w:rsidRPr="001E2185">
        <w:rPr>
          <w:rFonts w:ascii="Times New Roman" w:hAnsi="Times New Roman" w:cs="Times New Roman"/>
          <w:sz w:val="28"/>
          <w:szCs w:val="28"/>
        </w:rPr>
        <w:t xml:space="preserve"> Для РК 2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185">
        <w:rPr>
          <w:rFonts w:ascii="Times New Roman" w:hAnsi="Times New Roman" w:cs="Times New Roman"/>
          <w:b/>
          <w:sz w:val="28"/>
          <w:szCs w:val="28"/>
        </w:rPr>
        <w:t>1. Что такое ГГИС?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Географическая геологическая информационная система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Геологическая геоинформационная система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Глобальная геоинформационная система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Геодезическая географическая система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185">
        <w:rPr>
          <w:rFonts w:ascii="Times New Roman" w:hAnsi="Times New Roman" w:cs="Times New Roman"/>
          <w:b/>
          <w:sz w:val="28"/>
          <w:szCs w:val="28"/>
        </w:rPr>
        <w:t>2. Основная цель создания трехмерной геологической модели месторождения в ГИС?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Визуализация рельефа местности</w:t>
      </w:r>
      <w:bookmarkStart w:id="0" w:name="_GoBack"/>
      <w:bookmarkEnd w:id="0"/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Проведение геодезических измерений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Количественная оценка запасов полезного ископаемого и планирование горных работ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Составление экологического паспорта месторождения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185">
        <w:rPr>
          <w:rFonts w:ascii="Times New Roman" w:hAnsi="Times New Roman" w:cs="Times New Roman"/>
          <w:b/>
          <w:sz w:val="28"/>
          <w:szCs w:val="28"/>
        </w:rPr>
        <w:t>3. Какой тип пространственного анализа в ГИС наиболее важен для прогнозирования локализации рудных тел?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Буферизация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Наложение слоев (</w:t>
      </w:r>
      <w:proofErr w:type="spellStart"/>
      <w:r w:rsidRPr="001E2185">
        <w:rPr>
          <w:rFonts w:ascii="Times New Roman" w:hAnsi="Times New Roman" w:cs="Times New Roman"/>
          <w:sz w:val="28"/>
          <w:szCs w:val="28"/>
        </w:rPr>
        <w:t>overlay</w:t>
      </w:r>
      <w:proofErr w:type="spellEnd"/>
      <w:r w:rsidRPr="001E2185">
        <w:rPr>
          <w:rFonts w:ascii="Times New Roman" w:hAnsi="Times New Roman" w:cs="Times New Roman"/>
          <w:sz w:val="28"/>
          <w:szCs w:val="28"/>
        </w:rPr>
        <w:t>)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Сетевой анализ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Интерполяция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185">
        <w:rPr>
          <w:rFonts w:ascii="Times New Roman" w:hAnsi="Times New Roman" w:cs="Times New Roman"/>
          <w:b/>
          <w:sz w:val="28"/>
          <w:szCs w:val="28"/>
        </w:rPr>
        <w:t>4. Какой метод интерполяции наиболее подходит для построения карт мощностей по данным разведочных скважин?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Обратные взвешенные расстояния (IDW)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E2185">
        <w:rPr>
          <w:rFonts w:ascii="Times New Roman" w:hAnsi="Times New Roman" w:cs="Times New Roman"/>
          <w:sz w:val="28"/>
          <w:szCs w:val="28"/>
        </w:rPr>
        <w:t>Кригинг</w:t>
      </w:r>
      <w:proofErr w:type="spellEnd"/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Сплайн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 xml:space="preserve">) ближайший сосед 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185">
        <w:rPr>
          <w:rFonts w:ascii="Times New Roman" w:hAnsi="Times New Roman" w:cs="Times New Roman"/>
          <w:b/>
          <w:sz w:val="28"/>
          <w:szCs w:val="28"/>
        </w:rPr>
        <w:t>5. Основное преимущество ГГИС перед традиционными бумажными картами при эксплуатации МПИ?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Более красивая графика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Возможность оперативного обновления и анализа данных в режиме, близком к реальному времени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Более низкая стоимость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Не требует специальных знаний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185">
        <w:rPr>
          <w:rFonts w:ascii="Times New Roman" w:hAnsi="Times New Roman" w:cs="Times New Roman"/>
          <w:b/>
          <w:sz w:val="28"/>
          <w:szCs w:val="28"/>
        </w:rPr>
        <w:t>6. При мониторинге карьера с помощью БПЛА (</w:t>
      </w:r>
      <w:proofErr w:type="spellStart"/>
      <w:r w:rsidRPr="001E2185">
        <w:rPr>
          <w:rFonts w:ascii="Times New Roman" w:hAnsi="Times New Roman" w:cs="Times New Roman"/>
          <w:b/>
          <w:sz w:val="28"/>
          <w:szCs w:val="28"/>
        </w:rPr>
        <w:t>дронов</w:t>
      </w:r>
      <w:proofErr w:type="spellEnd"/>
      <w:r w:rsidRPr="001E2185">
        <w:rPr>
          <w:rFonts w:ascii="Times New Roman" w:hAnsi="Times New Roman" w:cs="Times New Roman"/>
          <w:b/>
          <w:sz w:val="28"/>
          <w:szCs w:val="28"/>
        </w:rPr>
        <w:t xml:space="preserve">) полученные </w:t>
      </w:r>
      <w:proofErr w:type="spellStart"/>
      <w:r w:rsidRPr="001E2185">
        <w:rPr>
          <w:rFonts w:ascii="Times New Roman" w:hAnsi="Times New Roman" w:cs="Times New Roman"/>
          <w:b/>
          <w:sz w:val="28"/>
          <w:szCs w:val="28"/>
        </w:rPr>
        <w:t>ортофотопланы</w:t>
      </w:r>
      <w:proofErr w:type="spellEnd"/>
      <w:r w:rsidRPr="001E2185">
        <w:rPr>
          <w:rFonts w:ascii="Times New Roman" w:hAnsi="Times New Roman" w:cs="Times New Roman"/>
          <w:b/>
          <w:sz w:val="28"/>
          <w:szCs w:val="28"/>
        </w:rPr>
        <w:t xml:space="preserve"> и облака точек импортируются в ГИС для: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Создания рекламных роликов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Контроля объемов добычи, выемки и перемещения горной массы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Оценки биоразнообразия на территории карьера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Проведения маркшейдерской съемки традиционным способом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486929" w:rsidRPr="001E2185" w:rsidRDefault="00486929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486929" w:rsidRPr="001E2185" w:rsidRDefault="00486929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486929" w:rsidRPr="001E2185" w:rsidRDefault="00486929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486929" w:rsidRPr="001E2185" w:rsidRDefault="00486929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185">
        <w:rPr>
          <w:rFonts w:ascii="Times New Roman" w:hAnsi="Times New Roman" w:cs="Times New Roman"/>
          <w:b/>
          <w:sz w:val="28"/>
          <w:szCs w:val="28"/>
        </w:rPr>
        <w:lastRenderedPageBreak/>
        <w:t>7. Что позволяет определить анализ видимости (</w:t>
      </w:r>
      <w:proofErr w:type="spellStart"/>
      <w:r w:rsidRPr="001E2185">
        <w:rPr>
          <w:rFonts w:ascii="Times New Roman" w:hAnsi="Times New Roman" w:cs="Times New Roman"/>
          <w:b/>
          <w:sz w:val="28"/>
          <w:szCs w:val="28"/>
        </w:rPr>
        <w:t>Viewshed</w:t>
      </w:r>
      <w:proofErr w:type="spellEnd"/>
      <w:r w:rsidRPr="001E218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E2185">
        <w:rPr>
          <w:rFonts w:ascii="Times New Roman" w:hAnsi="Times New Roman" w:cs="Times New Roman"/>
          <w:b/>
          <w:sz w:val="28"/>
          <w:szCs w:val="28"/>
        </w:rPr>
        <w:t>Analysis</w:t>
      </w:r>
      <w:proofErr w:type="spellEnd"/>
      <w:r w:rsidRPr="001E2185">
        <w:rPr>
          <w:rFonts w:ascii="Times New Roman" w:hAnsi="Times New Roman" w:cs="Times New Roman"/>
          <w:b/>
          <w:sz w:val="28"/>
          <w:szCs w:val="28"/>
        </w:rPr>
        <w:t>) в ГИС при планировании карьера?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Объем вскрыши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Зоны, из которых карьер не будет виден (для размещения объектов инфраструктуры)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</w:t>
      </w:r>
      <w:r w:rsidR="00486929" w:rsidRPr="001E2185">
        <w:rPr>
          <w:rFonts w:ascii="Times New Roman" w:hAnsi="Times New Roman" w:cs="Times New Roman"/>
          <w:sz w:val="28"/>
          <w:szCs w:val="28"/>
        </w:rPr>
        <w:t xml:space="preserve"> </w:t>
      </w:r>
      <w:r w:rsidRPr="001E2185">
        <w:rPr>
          <w:rFonts w:ascii="Times New Roman" w:hAnsi="Times New Roman" w:cs="Times New Roman"/>
          <w:sz w:val="28"/>
          <w:szCs w:val="28"/>
        </w:rPr>
        <w:t>Направление потока грунтовых вод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Устойчивость бортов карьера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185">
        <w:rPr>
          <w:rFonts w:ascii="Times New Roman" w:hAnsi="Times New Roman" w:cs="Times New Roman"/>
          <w:b/>
          <w:sz w:val="28"/>
          <w:szCs w:val="28"/>
        </w:rPr>
        <w:t>8. Интеграция данных дистанционного зондирования (ДЗЗ) и ГИС на стадии поисков МПИ позволяет эффективно: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Бурить скважины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 xml:space="preserve">) Выделять линеаменты и кольцевые структуры, потенциально связанные с </w:t>
      </w:r>
      <w:proofErr w:type="spellStart"/>
      <w:r w:rsidRPr="001E2185">
        <w:rPr>
          <w:rFonts w:ascii="Times New Roman" w:hAnsi="Times New Roman" w:cs="Times New Roman"/>
          <w:sz w:val="28"/>
          <w:szCs w:val="28"/>
        </w:rPr>
        <w:t>оруденением</w:t>
      </w:r>
      <w:proofErr w:type="spellEnd"/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Строить обогатительные фабрики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Рассчитывать заработную плату геологов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283FAA" w:rsidRPr="001E2185" w:rsidRDefault="00486929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185">
        <w:rPr>
          <w:rFonts w:ascii="Times New Roman" w:hAnsi="Times New Roman" w:cs="Times New Roman"/>
          <w:b/>
          <w:sz w:val="28"/>
          <w:szCs w:val="28"/>
        </w:rPr>
        <w:t>9</w:t>
      </w:r>
      <w:r w:rsidR="00283FAA" w:rsidRPr="001E2185">
        <w:rPr>
          <w:rFonts w:ascii="Times New Roman" w:hAnsi="Times New Roman" w:cs="Times New Roman"/>
          <w:b/>
          <w:sz w:val="28"/>
          <w:szCs w:val="28"/>
        </w:rPr>
        <w:t>. При эксплуатации МПИ открытым способом, с помощью ГИС можно оперативно наносить на карту: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Меню столовой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Границы рабочих уступов, зоны взрывных работ и текущие контуры добычи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Расписание автобусов для работников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 Финансовые отчеты предприятия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283FAA" w:rsidRPr="001E2185" w:rsidRDefault="00486929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185">
        <w:rPr>
          <w:rFonts w:ascii="Times New Roman" w:hAnsi="Times New Roman" w:cs="Times New Roman"/>
          <w:b/>
          <w:sz w:val="28"/>
          <w:szCs w:val="28"/>
        </w:rPr>
        <w:t>10</w:t>
      </w:r>
      <w:r w:rsidR="00283FAA" w:rsidRPr="001E2185">
        <w:rPr>
          <w:rFonts w:ascii="Times New Roman" w:hAnsi="Times New Roman" w:cs="Times New Roman"/>
          <w:b/>
          <w:sz w:val="28"/>
          <w:szCs w:val="28"/>
        </w:rPr>
        <w:t>. Основная цель создания «цифрового двойника» месторождения?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</w:t>
      </w:r>
      <w:r w:rsidR="00486929" w:rsidRPr="001E2185">
        <w:rPr>
          <w:rFonts w:ascii="Times New Roman" w:hAnsi="Times New Roman" w:cs="Times New Roman"/>
          <w:sz w:val="28"/>
          <w:szCs w:val="28"/>
        </w:rPr>
        <w:t xml:space="preserve"> </w:t>
      </w:r>
      <w:r w:rsidRPr="001E2185">
        <w:rPr>
          <w:rFonts w:ascii="Times New Roman" w:hAnsi="Times New Roman" w:cs="Times New Roman"/>
          <w:sz w:val="28"/>
          <w:szCs w:val="28"/>
        </w:rPr>
        <w:t>Уменьшение затрат на программное обеспечение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</w:t>
      </w:r>
      <w:r w:rsidR="00486929" w:rsidRPr="001E2185">
        <w:rPr>
          <w:rFonts w:ascii="Times New Roman" w:hAnsi="Times New Roman" w:cs="Times New Roman"/>
          <w:sz w:val="28"/>
          <w:szCs w:val="28"/>
        </w:rPr>
        <w:t xml:space="preserve"> </w:t>
      </w:r>
      <w:r w:rsidRPr="001E2185">
        <w:rPr>
          <w:rFonts w:ascii="Times New Roman" w:hAnsi="Times New Roman" w:cs="Times New Roman"/>
          <w:sz w:val="28"/>
          <w:szCs w:val="28"/>
        </w:rPr>
        <w:t>Полное виртуальное представление объекта, позволяющее проводить симуляции, анализ и принимать оптимальные управленческие решения</w:t>
      </w:r>
    </w:p>
    <w:p w:rsidR="00283FAA" w:rsidRPr="001E2185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</w:t>
      </w:r>
      <w:r w:rsidR="00486929" w:rsidRPr="001E2185">
        <w:rPr>
          <w:rFonts w:ascii="Times New Roman" w:hAnsi="Times New Roman" w:cs="Times New Roman"/>
          <w:sz w:val="28"/>
          <w:szCs w:val="28"/>
        </w:rPr>
        <w:t xml:space="preserve"> </w:t>
      </w:r>
      <w:r w:rsidRPr="001E2185">
        <w:rPr>
          <w:rFonts w:ascii="Times New Roman" w:hAnsi="Times New Roman" w:cs="Times New Roman"/>
          <w:sz w:val="28"/>
          <w:szCs w:val="28"/>
        </w:rPr>
        <w:t>Замена геологов-разведчиков</w:t>
      </w:r>
    </w:p>
    <w:p w:rsidR="00283FAA" w:rsidRPr="00283FAA" w:rsidRDefault="00283FAA" w:rsidP="00486929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21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E2185">
        <w:rPr>
          <w:rFonts w:ascii="Times New Roman" w:hAnsi="Times New Roman" w:cs="Times New Roman"/>
          <w:sz w:val="28"/>
          <w:szCs w:val="28"/>
        </w:rPr>
        <w:t>)</w:t>
      </w:r>
      <w:r w:rsidR="00486929" w:rsidRPr="001E2185">
        <w:rPr>
          <w:rFonts w:ascii="Times New Roman" w:hAnsi="Times New Roman" w:cs="Times New Roman"/>
          <w:sz w:val="28"/>
          <w:szCs w:val="28"/>
        </w:rPr>
        <w:t xml:space="preserve"> </w:t>
      </w:r>
      <w:r w:rsidRPr="001E2185">
        <w:rPr>
          <w:rFonts w:ascii="Times New Roman" w:hAnsi="Times New Roman" w:cs="Times New Roman"/>
          <w:sz w:val="28"/>
          <w:szCs w:val="28"/>
        </w:rPr>
        <w:t>Автоматизация процесса бурения</w:t>
      </w:r>
    </w:p>
    <w:sectPr w:rsidR="00283FAA" w:rsidRPr="00283FAA" w:rsidSect="00486929">
      <w:pgSz w:w="11906" w:h="16838"/>
      <w:pgMar w:top="851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D0"/>
    <w:rsid w:val="00047EB8"/>
    <w:rsid w:val="001E2185"/>
    <w:rsid w:val="00283FAA"/>
    <w:rsid w:val="00486929"/>
    <w:rsid w:val="006321D0"/>
    <w:rsid w:val="00A416B1"/>
    <w:rsid w:val="00E9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5CA57-D592-47DE-ABA3-ADB57FA0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16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5</cp:revision>
  <cp:lastPrinted>2025-10-22T08:18:00Z</cp:lastPrinted>
  <dcterms:created xsi:type="dcterms:W3CDTF">2025-10-20T03:31:00Z</dcterms:created>
  <dcterms:modified xsi:type="dcterms:W3CDTF">2025-11-26T10:21:00Z</dcterms:modified>
</cp:coreProperties>
</file>